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6A" w:rsidRDefault="0070004E">
      <w:pPr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附件</w:t>
      </w:r>
      <w:r w:rsidR="0020069B">
        <w:rPr>
          <w:rFonts w:ascii="方正黑体_GBK" w:eastAsia="方正黑体_GBK" w:hAnsi="方正黑体_GBK" w:cs="方正黑体_GBK" w:hint="eastAsia"/>
          <w:sz w:val="30"/>
          <w:szCs w:val="30"/>
        </w:rPr>
        <w:t>5</w:t>
      </w:r>
    </w:p>
    <w:p w:rsidR="0032286A" w:rsidRDefault="0070004E">
      <w:pPr>
        <w:jc w:val="center"/>
        <w:rPr>
          <w:rFonts w:ascii="方正小标宋简体" w:eastAsia="方正小标宋简体" w:hAnsi="方正小标宋简体" w:cs="方正小标宋简体"/>
          <w:spacing w:val="-2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36"/>
          <w:szCs w:val="36"/>
        </w:rPr>
        <w:t>2018-2019年度“中山大学百佳团支部书记”申报表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575"/>
        <w:gridCol w:w="1529"/>
        <w:gridCol w:w="52"/>
        <w:gridCol w:w="1328"/>
        <w:gridCol w:w="123"/>
        <w:gridCol w:w="1571"/>
        <w:gridCol w:w="199"/>
        <w:gridCol w:w="1317"/>
      </w:tblGrid>
      <w:tr w:rsidR="0032286A" w:rsidTr="002C66AC">
        <w:trPr>
          <w:trHeight w:val="2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 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    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  族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trHeight w:val="2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  历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trHeight w:val="9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trHeight w:val="51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院系专业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所在团支部</w:t>
            </w:r>
          </w:p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（总支）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70004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2018年度团员教育评议等次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trHeight w:val="51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综合绩点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/专业排名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开始任职年月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70004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“推优”入党数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trHeight w:val="51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本人任职团组织及所有下级团组织团员数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Pr="002C66AC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Hlk5992757"/>
            <w:r>
              <w:rPr>
                <w:rFonts w:ascii="宋体" w:eastAsia="宋体" w:hAnsi="宋体" w:cs="宋体" w:hint="eastAsia"/>
                <w:szCs w:val="21"/>
              </w:rPr>
              <w:t>本人任职团组织及所有下级团组织</w:t>
            </w:r>
            <w:bookmarkEnd w:id="0"/>
            <w:r>
              <w:rPr>
                <w:rFonts w:ascii="宋体" w:eastAsia="宋体" w:hAnsi="宋体" w:cs="宋体" w:hint="eastAsia"/>
                <w:szCs w:val="21"/>
              </w:rPr>
              <w:t>团员在“</w:t>
            </w:r>
            <w:proofErr w:type="spellStart"/>
            <w:r>
              <w:rPr>
                <w:rFonts w:ascii="宋体" w:eastAsia="宋体" w:hAnsi="宋体" w:cs="宋体" w:hint="eastAsia"/>
                <w:szCs w:val="21"/>
              </w:rPr>
              <w:t>i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志愿”平台注册成为志愿者数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70004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本人任职团组织及所有下级团组织开展活力在基层获得荣誉数</w:t>
            </w:r>
          </w:p>
          <w:p w:rsidR="0032286A" w:rsidRDefault="0032286A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trHeight w:val="123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spacing w:line="240" w:lineRule="exact"/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本人在</w:t>
            </w:r>
          </w:p>
          <w:p w:rsidR="0032286A" w:rsidRDefault="0070004E">
            <w:pPr>
              <w:spacing w:line="240" w:lineRule="exact"/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“</w:t>
            </w:r>
            <w:proofErr w:type="spellStart"/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i</w:t>
            </w:r>
            <w:proofErr w:type="spellEnd"/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志愿”系统记录的志愿服务时长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</w:p>
        </w:tc>
      </w:tr>
      <w:tr w:rsidR="0032286A" w:rsidTr="002C66AC">
        <w:trPr>
          <w:trHeight w:val="20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spacing w:line="240" w:lineRule="exact"/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286A" w:rsidRDefault="0070004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是否完成在线报到（作为团员）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6A" w:rsidRDefault="0070004E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是否入驻团干部移动端并完成团干报到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6A" w:rsidRDefault="0032286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2C66AC" w:rsidTr="002C66AC">
        <w:trPr>
          <w:trHeight w:val="20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C66AC" w:rsidRDefault="002C66AC">
            <w:pPr>
              <w:spacing w:line="240" w:lineRule="exact"/>
              <w:jc w:val="center"/>
              <w:rPr>
                <w:rFonts w:ascii="宋体" w:eastAsia="宋体" w:hAnsi="宋体" w:cs="宋体"/>
                <w:spacing w:val="24"/>
                <w:kern w:val="10"/>
                <w:szCs w:val="21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C66AC" w:rsidRDefault="002C66AC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本人任职团组织及所有下级</w:t>
            </w:r>
          </w:p>
          <w:p w:rsidR="002C66AC" w:rsidRDefault="002C66AC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团组织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平均业务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及时响应率</w:t>
            </w:r>
          </w:p>
          <w:p w:rsidR="002C66AC" w:rsidRDefault="002C66AC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66AC" w:rsidRDefault="002C66AC" w:rsidP="002C66AC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C66AC" w:rsidRPr="002C66AC" w:rsidRDefault="002C66AC" w:rsidP="002C66A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所在</w:t>
            </w:r>
            <w:r w:rsidRPr="002C66AC">
              <w:rPr>
                <w:rFonts w:ascii="宋体" w:eastAsia="宋体" w:hAnsi="宋体" w:cs="宋体" w:hint="eastAsia"/>
                <w:szCs w:val="21"/>
              </w:rPr>
              <w:t>团组织及所有下级</w:t>
            </w:r>
            <w:bookmarkStart w:id="1" w:name="_GoBack"/>
            <w:bookmarkEnd w:id="1"/>
            <w:r w:rsidRPr="002C66AC">
              <w:rPr>
                <w:rFonts w:ascii="宋体" w:eastAsia="宋体" w:hAnsi="宋体" w:cs="宋体" w:hint="eastAsia"/>
                <w:szCs w:val="21"/>
              </w:rPr>
              <w:t>团组织</w:t>
            </w:r>
            <w:r w:rsidRPr="002C66AC">
              <w:rPr>
                <w:rFonts w:hint="eastAsia"/>
              </w:rPr>
              <w:t>连续</w:t>
            </w:r>
            <w:r w:rsidRPr="002C66AC">
              <w:rPr>
                <w:rFonts w:hint="eastAsia"/>
              </w:rPr>
              <w:t>5-6</w:t>
            </w:r>
            <w:r>
              <w:rPr>
                <w:rFonts w:hint="eastAsia"/>
              </w:rPr>
              <w:t>个月未缴纳团费团员比例（截止</w:t>
            </w:r>
            <w:r w:rsidRPr="002C66AC">
              <w:rPr>
                <w:rFonts w:hint="eastAsia"/>
              </w:rPr>
              <w:t>2019.04.30)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C66AC" w:rsidRDefault="002C66AC">
            <w:pPr>
              <w:widowControl/>
              <w:jc w:val="left"/>
            </w:pPr>
            <w:r w:rsidRPr="002C66AC">
              <w:rPr>
                <w:rFonts w:hint="eastAsia"/>
              </w:rPr>
              <w:t>（此项以校团委后台数据为准，不需填写）</w:t>
            </w:r>
          </w:p>
        </w:tc>
      </w:tr>
      <w:tr w:rsidR="0032286A" w:rsidTr="002C66AC">
        <w:trPr>
          <w:cantSplit/>
          <w:trHeight w:val="311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32286A" w:rsidRDefault="0070004E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 作 简 历</w:t>
            </w:r>
          </w:p>
        </w:tc>
        <w:tc>
          <w:tcPr>
            <w:tcW w:w="7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6A" w:rsidRDefault="0070004E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（从小学填起，包括出国留学、进修等经历）</w:t>
            </w: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cantSplit/>
          <w:trHeight w:val="367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32286A" w:rsidRDefault="0070004E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pacing w:val="-18"/>
                <w:szCs w:val="21"/>
              </w:rPr>
            </w:pPr>
            <w:r>
              <w:rPr>
                <w:rFonts w:ascii="宋体" w:eastAsia="宋体" w:hAnsi="宋体" w:cs="宋体" w:hint="eastAsia"/>
                <w:spacing w:val="-18"/>
                <w:szCs w:val="21"/>
              </w:rPr>
              <w:lastRenderedPageBreak/>
              <w:t xml:space="preserve">从 事 团 工 作 经 历 </w:t>
            </w:r>
          </w:p>
        </w:tc>
        <w:tc>
          <w:tcPr>
            <w:tcW w:w="7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cantSplit/>
          <w:trHeight w:val="2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32286A" w:rsidRDefault="0070004E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pacing w:val="-18"/>
                <w:szCs w:val="21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t>参加三会两制一课情况</w:t>
            </w:r>
          </w:p>
        </w:tc>
        <w:tc>
          <w:tcPr>
            <w:tcW w:w="7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cantSplit/>
          <w:trHeight w:val="2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:rsidR="0032286A" w:rsidRDefault="0070004E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w w:val="110"/>
                <w:szCs w:val="24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t>荣誉情况</w:t>
            </w:r>
          </w:p>
          <w:p w:rsidR="0032286A" w:rsidRDefault="0070004E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t>近五年获得</w:t>
            </w:r>
          </w:p>
        </w:tc>
        <w:tc>
          <w:tcPr>
            <w:tcW w:w="7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6A" w:rsidRDefault="0032286A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32286A" w:rsidTr="002C66AC">
        <w:trPr>
          <w:cantSplit/>
          <w:trHeight w:val="120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spacing w:line="240" w:lineRule="exact"/>
              <w:jc w:val="center"/>
              <w:rPr>
                <w:rFonts w:ascii="宋体" w:eastAsia="宋体" w:hAnsi="宋体" w:cs="宋体"/>
                <w:spacing w:val="-20"/>
                <w:szCs w:val="21"/>
              </w:rPr>
            </w:pPr>
            <w:r>
              <w:rPr>
                <w:rFonts w:ascii="宋体" w:eastAsia="宋体" w:hAnsi="宋体" w:cs="宋体" w:hint="eastAsia"/>
                <w:spacing w:val="-20"/>
                <w:szCs w:val="21"/>
              </w:rPr>
              <w:t>公示</w:t>
            </w:r>
          </w:p>
          <w:p w:rsidR="0032286A" w:rsidRDefault="0070004E">
            <w:pPr>
              <w:spacing w:line="240" w:lineRule="exact"/>
              <w:jc w:val="center"/>
              <w:rPr>
                <w:rFonts w:ascii="宋体" w:eastAsia="宋体" w:hAnsi="宋体" w:cs="宋体"/>
                <w:spacing w:val="40"/>
                <w:kern w:val="10"/>
                <w:szCs w:val="21"/>
              </w:rPr>
            </w:pPr>
            <w:r>
              <w:rPr>
                <w:rFonts w:ascii="宋体" w:eastAsia="宋体" w:hAnsi="宋体" w:cs="宋体" w:hint="eastAsia"/>
                <w:spacing w:val="-20"/>
                <w:szCs w:val="21"/>
              </w:rPr>
              <w:t>情况</w:t>
            </w:r>
          </w:p>
        </w:tc>
        <w:tc>
          <w:tcPr>
            <w:tcW w:w="7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70004E">
            <w:pPr>
              <w:spacing w:line="240" w:lineRule="exact"/>
              <w:jc w:val="left"/>
              <w:rPr>
                <w:rFonts w:ascii="宋体" w:eastAsia="宋体" w:hAnsi="宋体" w:cs="宋体"/>
                <w:spacing w:val="-23"/>
                <w:w w:val="110"/>
                <w:szCs w:val="21"/>
              </w:rPr>
            </w:pPr>
            <w:r>
              <w:rPr>
                <w:rFonts w:ascii="宋体" w:eastAsia="宋体" w:hAnsi="宋体" w:cs="宋体" w:hint="eastAsia"/>
                <w:spacing w:val="-2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>已于     年    月    日-     月    日，在（公示范围）</w:t>
            </w: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 进行公示。公示期间，</w:t>
            </w:r>
          </w:p>
          <w:p w:rsidR="0032286A" w:rsidRDefault="0070004E">
            <w:pPr>
              <w:spacing w:line="240" w:lineRule="exact"/>
              <w:jc w:val="left"/>
              <w:rPr>
                <w:rFonts w:ascii="宋体" w:eastAsia="宋体" w:hAnsi="宋体" w:cs="宋体"/>
                <w:spacing w:val="-23"/>
                <w:w w:val="110"/>
                <w:szCs w:val="21"/>
              </w:rPr>
            </w:pP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>公示情况）</w:t>
            </w: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。                </w:t>
            </w:r>
          </w:p>
          <w:p w:rsidR="0032286A" w:rsidRDefault="0070004E">
            <w:pPr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pacing w:val="-23"/>
                <w:w w:val="110"/>
                <w:szCs w:val="21"/>
              </w:rPr>
              <w:t xml:space="preserve">                                                                                     单位（盖章）</w:t>
            </w:r>
          </w:p>
        </w:tc>
      </w:tr>
      <w:tr w:rsidR="0032286A" w:rsidTr="002C66AC">
        <w:trPr>
          <w:cantSplit/>
          <w:trHeight w:val="193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:rsidR="00697F2B" w:rsidRDefault="0070004E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w w:val="110"/>
                <w:szCs w:val="24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t>所在单位</w:t>
            </w:r>
          </w:p>
          <w:p w:rsidR="0032286A" w:rsidRDefault="0070004E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w w:val="110"/>
                <w:szCs w:val="24"/>
              </w:rPr>
              <w:t>团组织意见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32286A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286A" w:rsidRDefault="0070004E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（盖　章）</w:t>
            </w:r>
          </w:p>
          <w:p w:rsidR="0032286A" w:rsidRDefault="0070004E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　　 　 年  月  日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:rsidR="00697F2B" w:rsidRDefault="0070004E" w:rsidP="00697F2B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w w:val="106"/>
                <w:szCs w:val="24"/>
              </w:rPr>
            </w:pPr>
            <w:r>
              <w:rPr>
                <w:rFonts w:ascii="宋体" w:eastAsia="宋体" w:hAnsi="宋体" w:cs="宋体" w:hint="eastAsia"/>
                <w:w w:val="106"/>
                <w:szCs w:val="24"/>
              </w:rPr>
              <w:t>所在单位</w:t>
            </w:r>
          </w:p>
          <w:p w:rsidR="00697F2B" w:rsidRDefault="00697F2B" w:rsidP="00697F2B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w w:val="106"/>
                <w:szCs w:val="24"/>
              </w:rPr>
            </w:pPr>
            <w:r>
              <w:rPr>
                <w:rFonts w:ascii="宋体" w:eastAsia="宋体" w:hAnsi="宋体" w:cs="宋体" w:hint="eastAsia"/>
                <w:w w:val="106"/>
                <w:szCs w:val="24"/>
              </w:rPr>
              <w:t>党组织意见</w:t>
            </w:r>
          </w:p>
          <w:p w:rsidR="0032286A" w:rsidRDefault="0032286A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2286A" w:rsidRDefault="0032286A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286A" w:rsidRDefault="0032286A">
            <w:pPr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286A" w:rsidRDefault="0070004E">
            <w:pPr>
              <w:snapToGrid w:val="0"/>
              <w:ind w:firstLineChars="700" w:firstLine="147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（盖　章）</w:t>
            </w:r>
          </w:p>
          <w:p w:rsidR="0032286A" w:rsidRDefault="0070004E">
            <w:pPr>
              <w:snapToGrid w:val="0"/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　　　 　 年  月  日</w:t>
            </w:r>
          </w:p>
        </w:tc>
      </w:tr>
    </w:tbl>
    <w:p w:rsidR="0032286A" w:rsidRDefault="0070004E">
      <w:pPr>
        <w:widowControl/>
        <w:adjustRightInd w:val="0"/>
        <w:snapToGrid w:val="0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说明： 1.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平均业务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及时响应率=</w:t>
      </w:r>
      <m:oMath>
        <m:f>
          <m:fPr>
            <m:ctrlPr>
              <w:rPr>
                <w:rFonts w:ascii="Cambria Math" w:eastAsia="宋体" w:hAnsi="Cambria Math" w:cs="宋体"/>
                <w:kern w:val="0"/>
                <w:szCs w:val="21"/>
              </w:rPr>
            </m:ctrlPr>
          </m:fPr>
          <m:num>
            <m:r>
              <w:rPr>
                <w:rFonts w:ascii="Cambria Math" w:eastAsia="宋体" w:hAnsi="Cambria Math" w:cs="宋体"/>
                <w:kern w:val="0"/>
                <w:szCs w:val="21"/>
              </w:rPr>
              <m:t>2018</m:t>
            </m:r>
            <m:r>
              <w:rPr>
                <w:rFonts w:ascii="Cambria Math" w:eastAsia="宋体" w:hAnsi="Cambria Math" w:cs="宋体"/>
                <w:kern w:val="0"/>
                <w:szCs w:val="21"/>
              </w:rPr>
              <m:t>年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9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月至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2019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年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eastAsia="宋体" w:hAnsi="Cambria Math" w:cs="宋体"/>
                <w:kern w:val="0"/>
                <w:szCs w:val="21"/>
              </w:rPr>
              <m:t>月每月及时响应率的总和</m:t>
            </m:r>
          </m:num>
          <m:den>
            <m:r>
              <w:rPr>
                <w:rFonts w:ascii="Cambria Math" w:eastAsia="宋体" w:hAnsi="Cambria Math" w:cs="宋体"/>
                <w:kern w:val="0"/>
                <w:szCs w:val="21"/>
              </w:rPr>
              <m:t>7</m:t>
            </m:r>
          </m:den>
        </m:f>
      </m:oMath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32286A" w:rsidRDefault="00697F2B">
      <w:pPr>
        <w:widowControl/>
        <w:adjustRightInd w:val="0"/>
        <w:snapToGrid w:val="0"/>
        <w:ind w:firstLineChars="200" w:firstLine="420"/>
        <w:jc w:val="left"/>
        <w:rPr>
          <w:rFonts w:ascii="方正楷体简体" w:eastAsia="方正楷体简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 w:rsidR="0070004E">
        <w:rPr>
          <w:rFonts w:ascii="宋体" w:eastAsia="宋体" w:hAnsi="宋体" w:cs="宋体" w:hint="eastAsia"/>
          <w:kern w:val="0"/>
          <w:szCs w:val="21"/>
        </w:rPr>
        <w:t>.请勿更改申报表格式，保持本表在两页纸内，</w:t>
      </w:r>
      <w:proofErr w:type="gramStart"/>
      <w:r w:rsidR="0070004E">
        <w:rPr>
          <w:rFonts w:ascii="宋体" w:eastAsia="宋体" w:hAnsi="宋体" w:cs="宋体" w:hint="eastAsia"/>
          <w:kern w:val="0"/>
          <w:szCs w:val="21"/>
        </w:rPr>
        <w:t>纸质版请双面</w:t>
      </w:r>
      <w:proofErr w:type="gramEnd"/>
      <w:r w:rsidR="0070004E">
        <w:rPr>
          <w:rFonts w:ascii="宋体" w:eastAsia="宋体" w:hAnsi="宋体" w:cs="宋体" w:hint="eastAsia"/>
          <w:kern w:val="0"/>
          <w:szCs w:val="21"/>
        </w:rPr>
        <w:t>打印。</w:t>
      </w:r>
    </w:p>
    <w:p w:rsidR="0032286A" w:rsidRDefault="0032286A">
      <w:pPr>
        <w:widowControl/>
        <w:jc w:val="left"/>
      </w:pPr>
    </w:p>
    <w:sectPr w:rsidR="00322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66" w:rsidRDefault="00427B66" w:rsidP="00697F2B">
      <w:r>
        <w:separator/>
      </w:r>
    </w:p>
  </w:endnote>
  <w:endnote w:type="continuationSeparator" w:id="0">
    <w:p w:rsidR="00427B66" w:rsidRDefault="00427B66" w:rsidP="0069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66" w:rsidRDefault="00427B66" w:rsidP="00697F2B">
      <w:r>
        <w:separator/>
      </w:r>
    </w:p>
  </w:footnote>
  <w:footnote w:type="continuationSeparator" w:id="0">
    <w:p w:rsidR="00427B66" w:rsidRDefault="00427B66" w:rsidP="00697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94"/>
    <w:rsid w:val="00086BF4"/>
    <w:rsid w:val="000D620C"/>
    <w:rsid w:val="00192A4D"/>
    <w:rsid w:val="0020069B"/>
    <w:rsid w:val="00290CAE"/>
    <w:rsid w:val="002C66AC"/>
    <w:rsid w:val="0032286A"/>
    <w:rsid w:val="00427B66"/>
    <w:rsid w:val="00501394"/>
    <w:rsid w:val="00533A56"/>
    <w:rsid w:val="00602F03"/>
    <w:rsid w:val="00697F2B"/>
    <w:rsid w:val="0070004E"/>
    <w:rsid w:val="00730EC9"/>
    <w:rsid w:val="008406AC"/>
    <w:rsid w:val="0089347D"/>
    <w:rsid w:val="008A0307"/>
    <w:rsid w:val="00962C84"/>
    <w:rsid w:val="009D2809"/>
    <w:rsid w:val="00A43BBD"/>
    <w:rsid w:val="00A664CC"/>
    <w:rsid w:val="00C57C5E"/>
    <w:rsid w:val="00C90022"/>
    <w:rsid w:val="00D05E29"/>
    <w:rsid w:val="00D11619"/>
    <w:rsid w:val="00D66785"/>
    <w:rsid w:val="00DB14E7"/>
    <w:rsid w:val="00E83F4A"/>
    <w:rsid w:val="00EC1B9B"/>
    <w:rsid w:val="00F15D27"/>
    <w:rsid w:val="00FA3EF7"/>
    <w:rsid w:val="08632C15"/>
    <w:rsid w:val="4D6E0ADB"/>
    <w:rsid w:val="56C9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8186E5-D235-4E54-8890-EEFBB75A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2019-04-13T07:27:00Z</dcterms:created>
  <dcterms:modified xsi:type="dcterms:W3CDTF">2019-04-15T12:33:00Z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