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环境科学与工程学院推荐免试研究生规则</w:t>
      </w:r>
    </w:p>
    <w:p>
      <w:pPr>
        <w:adjustRightInd w:val="0"/>
        <w:snapToGrid w:val="0"/>
        <w:spacing w:line="560" w:lineRule="atLeast"/>
        <w:ind w:right="70" w:firstLine="184" w:firstLineChars="88"/>
        <w:jc w:val="right"/>
        <w:rPr>
          <w:rFonts w:hint="eastAsia"/>
        </w:rPr>
      </w:pPr>
    </w:p>
    <w:p>
      <w:pPr>
        <w:adjustRightInd w:val="0"/>
        <w:snapToGrid w:val="0"/>
        <w:spacing w:line="560" w:lineRule="atLeast"/>
        <w:ind w:right="70" w:firstLine="184" w:firstLineChars="88"/>
        <w:jc w:val="left"/>
        <w:rPr>
          <w:rFonts w:hint="eastAsia" w:ascii="微软雅黑" w:hAnsi="微软雅黑" w:eastAsia="微软雅黑" w:cs="Helvetica"/>
          <w:color w:val="333333"/>
          <w:kern w:val="0"/>
          <w:szCs w:val="21"/>
        </w:rPr>
      </w:pPr>
      <w:r>
        <w:rPr>
          <w:rFonts w:hint="eastAsia"/>
        </w:rPr>
        <w:t>根据《教务部关于做好2021届优秀本科毕业生免试攻读研究生学位推荐资格认定工作的预通知》（ 教务〔2020〕149号</w:t>
      </w:r>
      <w:r>
        <w:rPr>
          <w:rFonts w:hint="eastAsia" w:ascii="微软雅黑" w:hAnsi="微软雅黑" w:eastAsia="微软雅黑" w:cs="Helvetica"/>
          <w:color w:val="333333"/>
          <w:kern w:val="0"/>
          <w:szCs w:val="21"/>
        </w:rPr>
        <w:t>）要求，结合学院以往推免方法，制定202</w:t>
      </w:r>
      <w:r>
        <w:rPr>
          <w:rFonts w:hint="eastAsia" w:ascii="微软雅黑" w:hAnsi="微软雅黑" w:eastAsia="微软雅黑" w:cs="Helvetica"/>
          <w:color w:val="333333"/>
          <w:kern w:val="0"/>
          <w:szCs w:val="21"/>
          <w:lang w:val="en-US" w:eastAsia="zh-CN"/>
        </w:rPr>
        <w:t>1</w:t>
      </w:r>
      <w:r>
        <w:rPr>
          <w:rFonts w:hint="eastAsia" w:ascii="微软雅黑" w:hAnsi="微软雅黑" w:eastAsia="微软雅黑" w:cs="Helvetica"/>
          <w:color w:val="333333"/>
          <w:kern w:val="0"/>
          <w:szCs w:val="21"/>
        </w:rPr>
        <w:t>届本科生推免规则：</w:t>
      </w:r>
    </w:p>
    <w:p>
      <w:pPr>
        <w:widowControl/>
        <w:jc w:val="left"/>
        <w:rPr>
          <w:rFonts w:hint="eastAsia" w:ascii="微软雅黑" w:hAnsi="微软雅黑" w:eastAsia="微软雅黑" w:cs="Helvetica"/>
          <w:color w:val="333333"/>
          <w:kern w:val="0"/>
          <w:szCs w:val="21"/>
        </w:rPr>
      </w:pPr>
      <w:r>
        <w:rPr>
          <w:rFonts w:hint="eastAsia" w:ascii="微软雅黑" w:hAnsi="微软雅黑" w:eastAsia="微软雅黑" w:cs="Helvetica"/>
          <w:color w:val="333333"/>
          <w:kern w:val="0"/>
          <w:szCs w:val="21"/>
        </w:rPr>
        <w:t>一、各类推免生（包括普通高等学校类、支教类、教育部直属师范大学和国防科工招生单位的补偿名额类）的录取，均需具备免试攻读研究生学位的推荐资格。</w:t>
      </w:r>
    </w:p>
    <w:p>
      <w:pPr>
        <w:widowControl/>
        <w:jc w:val="left"/>
        <w:rPr>
          <w:rFonts w:hint="eastAsia" w:ascii="微软雅黑" w:hAnsi="微软雅黑" w:eastAsia="微软雅黑" w:cs="Helvetica"/>
          <w:color w:val="333333"/>
          <w:kern w:val="0"/>
          <w:szCs w:val="21"/>
        </w:rPr>
      </w:pPr>
      <w:r>
        <w:rPr>
          <w:rFonts w:hint="eastAsia" w:ascii="微软雅黑" w:hAnsi="微软雅黑" w:eastAsia="微软雅黑" w:cs="Helvetica"/>
          <w:color w:val="333333"/>
          <w:kern w:val="0"/>
          <w:szCs w:val="21"/>
        </w:rPr>
        <w:t>二、免试攻读研究生学位推荐资格认定工作由院</w:t>
      </w:r>
      <w:r>
        <w:rPr>
          <w:rFonts w:hint="eastAsia" w:ascii="微软雅黑" w:hAnsi="微软雅黑" w:eastAsia="微软雅黑" w:cs="Helvetica"/>
          <w:color w:val="333333"/>
          <w:kern w:val="0"/>
          <w:szCs w:val="21"/>
          <w:lang w:val="en-US" w:eastAsia="zh-CN"/>
        </w:rPr>
        <w:t>长</w:t>
      </w:r>
      <w:r>
        <w:rPr>
          <w:rFonts w:hint="eastAsia" w:ascii="微软雅黑" w:hAnsi="微软雅黑" w:eastAsia="微软雅黑" w:cs="Helvetica"/>
          <w:color w:val="333333"/>
          <w:kern w:val="0"/>
          <w:szCs w:val="21"/>
        </w:rPr>
        <w:t>负责，成立推荐免试攻读研究生学位资格遴选工作小组</w:t>
      </w:r>
    </w:p>
    <w:p>
      <w:pPr>
        <w:widowControl/>
        <w:jc w:val="left"/>
        <w:rPr>
          <w:rFonts w:hint="eastAsia" w:ascii="微软雅黑" w:hAnsi="微软雅黑" w:eastAsia="微软雅黑" w:cs="Helvetica"/>
          <w:color w:val="333333"/>
          <w:kern w:val="0"/>
          <w:szCs w:val="21"/>
        </w:rPr>
      </w:pPr>
      <w:r>
        <w:rPr>
          <w:rFonts w:hint="eastAsia" w:ascii="微软雅黑" w:hAnsi="微软雅黑" w:eastAsia="微软雅黑" w:cs="Helvetica"/>
          <w:color w:val="333333"/>
          <w:kern w:val="0"/>
          <w:szCs w:val="21"/>
        </w:rPr>
        <w:t>三、免试攻读研究生学位的推荐资格认定工作中应以学生专业学习成绩为主要依据，同时结合考察学生的综合素质和培养潜力。推荐条件要求如下：</w:t>
      </w:r>
    </w:p>
    <w:p>
      <w:pPr>
        <w:widowControl/>
        <w:spacing w:after="150"/>
        <w:jc w:val="left"/>
        <w:rPr>
          <w:rFonts w:hint="eastAsia" w:ascii="微软雅黑" w:hAnsi="微软雅黑" w:eastAsia="微软雅黑" w:cs="Helvetica"/>
          <w:color w:val="333333"/>
          <w:kern w:val="0"/>
          <w:szCs w:val="21"/>
        </w:rPr>
      </w:pPr>
      <w:r>
        <w:rPr>
          <w:rFonts w:hint="eastAsia" w:ascii="微软雅黑" w:hAnsi="微软雅黑" w:eastAsia="微软雅黑" w:cs="Helvetica"/>
          <w:color w:val="333333"/>
          <w:kern w:val="0"/>
          <w:szCs w:val="21"/>
        </w:rPr>
        <w:t>1．政治思想素质、身体素质和心理素质方面，按《中山大学推荐免试攻读研究生学位资格认定工作实施办法》要求执行。其中，国家规定的学生体质健康标准测试应达到及格水平（60分或以上，免测除外）。</w:t>
      </w:r>
    </w:p>
    <w:p>
      <w:pPr>
        <w:widowControl/>
        <w:spacing w:after="150"/>
        <w:jc w:val="left"/>
        <w:rPr>
          <w:rFonts w:hint="eastAsia" w:ascii="微软雅黑" w:hAnsi="微软雅黑" w:eastAsia="微软雅黑" w:cs="Helvetica"/>
          <w:color w:val="333333"/>
          <w:kern w:val="0"/>
          <w:szCs w:val="21"/>
        </w:rPr>
      </w:pPr>
      <w:r>
        <w:rPr>
          <w:rFonts w:hint="eastAsia" w:ascii="微软雅黑" w:hAnsi="微软雅黑" w:eastAsia="微软雅黑" w:cs="Helvetica"/>
          <w:color w:val="333333"/>
          <w:kern w:val="0"/>
          <w:szCs w:val="21"/>
        </w:rPr>
        <w:t>2．在校期间无任何考试作弊或剽窃他人学术成果记录。在校期间无任何违法违纪行为，未受任何处分，或因考试作弊和剽窃他人学术成果之外的行为受到的处分在申请推免资格前已解除。</w:t>
      </w:r>
    </w:p>
    <w:p>
      <w:pPr>
        <w:widowControl/>
        <w:spacing w:after="150"/>
        <w:jc w:val="left"/>
        <w:rPr>
          <w:rFonts w:hint="eastAsia" w:ascii="微软雅黑" w:hAnsi="微软雅黑" w:eastAsia="微软雅黑" w:cs="Helvetica"/>
          <w:color w:val="333333"/>
          <w:kern w:val="0"/>
          <w:szCs w:val="21"/>
        </w:rPr>
      </w:pPr>
      <w:r>
        <w:rPr>
          <w:rFonts w:hint="eastAsia" w:ascii="微软雅黑" w:hAnsi="微软雅黑" w:eastAsia="微软雅黑" w:cs="Helvetica"/>
          <w:color w:val="333333"/>
          <w:kern w:val="0"/>
          <w:szCs w:val="21"/>
        </w:rPr>
        <w:t>3．学风端正，学习主动性强，有较强的钻研精神。学习成绩的基本要求包括：</w:t>
      </w:r>
    </w:p>
    <w:p>
      <w:pPr>
        <w:widowControl/>
        <w:spacing w:after="150"/>
        <w:jc w:val="left"/>
        <w:rPr>
          <w:rFonts w:hint="eastAsia" w:ascii="微软雅黑" w:hAnsi="微软雅黑" w:eastAsia="微软雅黑" w:cs="Helvetica"/>
          <w:color w:val="333333"/>
          <w:kern w:val="0"/>
          <w:szCs w:val="21"/>
          <w:lang w:val="en-US" w:eastAsia="zh-CN"/>
        </w:rPr>
      </w:pPr>
      <w:r>
        <w:rPr>
          <w:rFonts w:hint="eastAsia" w:ascii="微软雅黑" w:hAnsi="微软雅黑" w:eastAsia="微软雅黑" w:cs="Helvetica"/>
          <w:color w:val="333333"/>
          <w:kern w:val="0"/>
          <w:szCs w:val="21"/>
        </w:rPr>
        <w:t>（1）专业基础扎实，在本专业同年级学生中课程成绩</w:t>
      </w:r>
      <w:r>
        <w:rPr>
          <w:rFonts w:hint="eastAsia" w:ascii="微软雅黑" w:hAnsi="微软雅黑" w:eastAsia="微软雅黑" w:cs="Helvetica"/>
          <w:color w:val="333333"/>
          <w:kern w:val="0"/>
          <w:szCs w:val="21"/>
          <w:lang w:val="en-US" w:eastAsia="zh-CN"/>
        </w:rPr>
        <w:t>(</w:t>
      </w:r>
      <w:r>
        <w:rPr>
          <w:rFonts w:hint="eastAsia" w:ascii="微软雅黑" w:hAnsi="微软雅黑" w:eastAsia="微软雅黑" w:cs="Helvetica"/>
          <w:color w:val="333333"/>
          <w:kern w:val="0"/>
          <w:szCs w:val="21"/>
        </w:rPr>
        <w:t>一至三年级必修课（体育除外）成绩</w:t>
      </w:r>
      <w:r>
        <w:rPr>
          <w:rFonts w:hint="eastAsia" w:ascii="微软雅黑" w:hAnsi="微软雅黑" w:eastAsia="微软雅黑" w:cs="Helvetica"/>
          <w:color w:val="333333"/>
          <w:kern w:val="0"/>
          <w:szCs w:val="21"/>
          <w:lang w:val="en-US" w:eastAsia="zh-CN"/>
        </w:rPr>
        <w:t>)</w:t>
      </w:r>
    </w:p>
    <w:p>
      <w:pPr>
        <w:widowControl/>
        <w:spacing w:after="150"/>
        <w:jc w:val="left"/>
        <w:rPr>
          <w:rFonts w:hint="eastAsia" w:ascii="微软雅黑" w:hAnsi="微软雅黑" w:eastAsia="微软雅黑" w:cs="Helvetica"/>
          <w:color w:val="333333"/>
          <w:kern w:val="0"/>
          <w:szCs w:val="21"/>
          <w:lang w:eastAsia="zh-CN"/>
        </w:rPr>
      </w:pPr>
      <w:r>
        <w:rPr>
          <w:rFonts w:hint="eastAsia" w:ascii="微软雅黑" w:hAnsi="微软雅黑" w:eastAsia="微软雅黑" w:cs="Helvetica"/>
          <w:color w:val="333333"/>
          <w:kern w:val="0"/>
          <w:szCs w:val="21"/>
        </w:rPr>
        <w:t>排名在前50%</w:t>
      </w:r>
      <w:r>
        <w:rPr>
          <w:rFonts w:hint="eastAsia" w:ascii="微软雅黑" w:hAnsi="微软雅黑" w:eastAsia="微软雅黑" w:cs="Helvetica"/>
          <w:color w:val="333333"/>
          <w:kern w:val="0"/>
          <w:szCs w:val="21"/>
          <w:lang w:eastAsia="zh-CN"/>
        </w:rPr>
        <w:t>。</w:t>
      </w:r>
    </w:p>
    <w:p>
      <w:pPr>
        <w:widowControl/>
        <w:spacing w:after="150"/>
        <w:jc w:val="left"/>
        <w:rPr>
          <w:rFonts w:hint="eastAsia" w:ascii="微软雅黑" w:hAnsi="微软雅黑" w:eastAsia="微软雅黑" w:cs="Helvetica"/>
          <w:color w:val="333333"/>
          <w:kern w:val="0"/>
          <w:szCs w:val="21"/>
        </w:rPr>
      </w:pPr>
      <w:r>
        <w:rPr>
          <w:rFonts w:hint="eastAsia" w:ascii="微软雅黑" w:hAnsi="微软雅黑" w:eastAsia="微软雅黑" w:cs="Helvetica"/>
          <w:color w:val="333333"/>
          <w:kern w:val="0"/>
          <w:szCs w:val="21"/>
        </w:rPr>
        <w:t>（2）重考或重修后无不及格成绩（重考或重修后的成绩计算参照有关规定执行；含公选）。</w:t>
      </w:r>
    </w:p>
    <w:p>
      <w:pPr>
        <w:widowControl/>
        <w:ind w:firstLine="525" w:firstLineChars="250"/>
        <w:jc w:val="left"/>
        <w:rPr>
          <w:rFonts w:hint="eastAsia" w:ascii="微软雅黑" w:hAnsi="微软雅黑" w:eastAsia="微软雅黑" w:cs="Helvetica"/>
          <w:color w:val="333333"/>
          <w:kern w:val="0"/>
          <w:szCs w:val="21"/>
        </w:rPr>
      </w:pPr>
      <w:r>
        <w:rPr>
          <w:rFonts w:hint="eastAsia" w:ascii="微软雅黑" w:hAnsi="微软雅黑" w:eastAsia="微软雅黑" w:cs="Helvetica"/>
          <w:color w:val="333333"/>
          <w:kern w:val="0"/>
          <w:szCs w:val="21"/>
        </w:rPr>
        <w:t>向学生申明和要求其认真考虑后再决定是否申请。凡是被本校或外校拟录取的被推荐者，学校将不受理其放弃免试攻读研究生学位的申请。</w:t>
      </w:r>
    </w:p>
    <w:p>
      <w:pPr>
        <w:widowControl/>
        <w:jc w:val="left"/>
        <w:rPr>
          <w:rFonts w:hint="eastAsia" w:ascii="微软雅黑" w:hAnsi="微软雅黑" w:eastAsia="微软雅黑" w:cs="Helvetica"/>
          <w:color w:val="333333"/>
          <w:kern w:val="0"/>
          <w:szCs w:val="21"/>
        </w:rPr>
      </w:pPr>
    </w:p>
    <w:p>
      <w:pPr>
        <w:widowControl/>
        <w:jc w:val="left"/>
        <w:rPr>
          <w:rFonts w:ascii="微软雅黑" w:hAnsi="微软雅黑" w:eastAsia="微软雅黑" w:cs="Helvetica"/>
          <w:color w:val="333333"/>
          <w:kern w:val="0"/>
          <w:szCs w:val="21"/>
        </w:rPr>
      </w:pPr>
    </w:p>
    <w:p>
      <w:pPr>
        <w:ind w:firstLine="315" w:firstLineChars="150"/>
        <w:jc w:val="left"/>
        <w:rPr>
          <w:rFonts w:hint="eastAsia"/>
        </w:rPr>
      </w:pPr>
      <w:r>
        <w:rPr>
          <w:rFonts w:hint="eastAsia"/>
        </w:rPr>
        <w:t xml:space="preserve">                                                环境科学与工程学院</w:t>
      </w:r>
    </w:p>
    <w:p>
      <w:pPr>
        <w:ind w:firstLine="315" w:firstLineChars="150"/>
        <w:jc w:val="left"/>
        <w:rPr>
          <w:rFonts w:hint="eastAsia"/>
        </w:rPr>
      </w:pPr>
    </w:p>
    <w:p>
      <w:pPr>
        <w:ind w:firstLine="315" w:firstLineChars="150"/>
        <w:jc w:val="left"/>
        <w:rPr>
          <w:rFonts w:hint="eastAsia"/>
        </w:rPr>
      </w:pPr>
      <w:r>
        <w:rPr>
          <w:rFonts w:hint="eastAsia"/>
        </w:rPr>
        <w:t xml:space="preserve">                                       </w:t>
      </w:r>
      <w:bookmarkStart w:id="0" w:name="_GoBack"/>
      <w:bookmarkEnd w:id="0"/>
      <w:r>
        <w:rPr>
          <w:rFonts w:hint="eastAsia"/>
        </w:rPr>
        <w:t xml:space="preserve">              20</w:t>
      </w:r>
      <w:r>
        <w:rPr>
          <w:rFonts w:hint="eastAsia"/>
          <w:lang w:val="en-US" w:eastAsia="zh-CN"/>
        </w:rPr>
        <w:t>20</w:t>
      </w:r>
      <w:r>
        <w:rPr>
          <w:rFonts w:hint="eastAsia"/>
        </w:rPr>
        <w:t>年9月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39DC"/>
    <w:rsid w:val="00042BF5"/>
    <w:rsid w:val="006B18AD"/>
    <w:rsid w:val="00721A1E"/>
    <w:rsid w:val="00B739DC"/>
    <w:rsid w:val="044E32AB"/>
    <w:rsid w:val="2F086672"/>
    <w:rsid w:val="3FAC2C81"/>
    <w:rsid w:val="55FF0AC9"/>
    <w:rsid w:val="5770771F"/>
    <w:rsid w:val="5F192023"/>
    <w:rsid w:val="6F1B7157"/>
    <w:rsid w:val="7A26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Normal (Web)"/>
    <w:basedOn w:val="1"/>
    <w:semiHidden/>
    <w:unhideWhenUsed/>
    <w:uiPriority w:val="99"/>
    <w:pPr>
      <w:widowControl/>
      <w:spacing w:after="150"/>
      <w:jc w:val="left"/>
    </w:pPr>
    <w:rPr>
      <w:rFonts w:ascii="宋体" w:hAnsi="宋体" w:eastAsia="宋体" w:cs="宋体"/>
      <w:kern w:val="0"/>
      <w:sz w:val="24"/>
      <w:szCs w:val="24"/>
    </w:rPr>
  </w:style>
  <w:style w:type="character" w:styleId="6">
    <w:name w:val="Hyperlink"/>
    <w:basedOn w:val="5"/>
    <w:semiHidden/>
    <w:unhideWhenUsed/>
    <w:uiPriority w:val="99"/>
    <w:rPr>
      <w:color w:val="337AB7"/>
      <w:u w:val="none"/>
      <w:shd w:val="clear" w:color="auto" w:fill="auto"/>
    </w:rPr>
  </w:style>
  <w:style w:type="character" w:customStyle="1" w:styleId="7">
    <w:name w:val="file"/>
    <w:basedOn w:val="5"/>
    <w:uiPriority w:val="0"/>
  </w:style>
  <w:style w:type="character" w:customStyle="1" w:styleId="8">
    <w:name w:val="批注框文本 Char"/>
    <w:basedOn w:val="5"/>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164</Words>
  <Characters>940</Characters>
  <Lines>7</Lines>
  <Paragraphs>2</Paragraphs>
  <TotalTime>7</TotalTime>
  <ScaleCrop>false</ScaleCrop>
  <LinksUpToDate>false</LinksUpToDate>
  <CharactersWithSpaces>1102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2019-09-06T01:18:00Z</dcterms:created>
  <dc:creator>Sky123.Org</dc:creator>
  <cp:lastModifiedBy>DELL</cp:lastModifiedBy>
  <dcterms:modified xsi:type="dcterms:W3CDTF">2020-09-24T04:18:34Z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